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7A9D">
      <w:pPr>
        <w:rPr>
          <w:bCs/>
          <w:smallCaps w:val="0"/>
          <w:sz w:val="28"/>
        </w:rPr>
      </w:pPr>
    </w:p>
    <w:p w:rsidR="00000000" w:rsidRDefault="003F7A9D">
      <w:pPr>
        <w:jc w:val="both"/>
        <w:rPr>
          <w:b/>
          <w:bCs/>
          <w:smallCaps w:val="0"/>
          <w:sz w:val="28"/>
        </w:rPr>
      </w:pPr>
      <w:proofErr w:type="gramStart"/>
      <w:r>
        <w:rPr>
          <w:b/>
          <w:bCs/>
          <w:smallCaps w:val="0"/>
          <w:sz w:val="28"/>
          <w:u w:val="single"/>
        </w:rPr>
        <w:t>ZKOUŠKY  ZNALOSTI</w:t>
      </w:r>
      <w:proofErr w:type="gramEnd"/>
      <w:r>
        <w:rPr>
          <w:b/>
          <w:bCs/>
          <w:smallCaps w:val="0"/>
          <w:sz w:val="28"/>
          <w:u w:val="single"/>
        </w:rPr>
        <w:t xml:space="preserve">  HUB</w:t>
      </w:r>
    </w:p>
    <w:p w:rsidR="00000000" w:rsidRDefault="003F7A9D">
      <w:pPr>
        <w:pStyle w:val="Zkladntext"/>
        <w:jc w:val="both"/>
        <w:rPr>
          <w:sz w:val="28"/>
        </w:rPr>
      </w:pPr>
    </w:p>
    <w:p w:rsidR="00000000" w:rsidRDefault="003F7A9D">
      <w:pPr>
        <w:pStyle w:val="Zkladntext"/>
        <w:jc w:val="both"/>
        <w:rPr>
          <w:sz w:val="28"/>
        </w:rPr>
      </w:pPr>
      <w:r>
        <w:rPr>
          <w:sz w:val="28"/>
        </w:rPr>
        <w:t xml:space="preserve">Krajská hygienická stanice Karlovarského kraje oznamuje, že </w:t>
      </w:r>
      <w:r>
        <w:rPr>
          <w:b/>
          <w:bCs/>
          <w:sz w:val="28"/>
        </w:rPr>
        <w:t>zkoušky ze znalostí hub</w:t>
      </w:r>
      <w:r>
        <w:rPr>
          <w:sz w:val="28"/>
        </w:rPr>
        <w:t xml:space="preserve"> se konají dne </w:t>
      </w:r>
      <w:proofErr w:type="gramStart"/>
      <w:r>
        <w:rPr>
          <w:b/>
          <w:bCs/>
          <w:sz w:val="28"/>
        </w:rPr>
        <w:t>20.5.2010</w:t>
      </w:r>
      <w:proofErr w:type="gramEnd"/>
      <w:r>
        <w:rPr>
          <w:b/>
          <w:bCs/>
          <w:sz w:val="28"/>
        </w:rPr>
        <w:t xml:space="preserve"> (čtvrtek) v 9.00 hod</w:t>
      </w:r>
      <w:r>
        <w:rPr>
          <w:sz w:val="28"/>
        </w:rPr>
        <w:t>. v budově Krajské hygienické stanice v </w:t>
      </w:r>
      <w:r>
        <w:rPr>
          <w:b/>
          <w:bCs/>
          <w:sz w:val="28"/>
        </w:rPr>
        <w:t>Karlových Varech, Závodní 94.</w:t>
      </w:r>
    </w:p>
    <w:p w:rsidR="00000000" w:rsidRDefault="003F7A9D">
      <w:pPr>
        <w:pStyle w:val="Zkladntext"/>
        <w:jc w:val="both"/>
        <w:rPr>
          <w:sz w:val="28"/>
        </w:rPr>
      </w:pPr>
    </w:p>
    <w:p w:rsidR="00000000" w:rsidRDefault="003F7A9D">
      <w:pPr>
        <w:pStyle w:val="Zkladntext"/>
        <w:jc w:val="both"/>
        <w:rPr>
          <w:sz w:val="28"/>
        </w:rPr>
      </w:pPr>
      <w:r>
        <w:rPr>
          <w:sz w:val="28"/>
        </w:rPr>
        <w:t>V žádosti o provedení zkoušky os</w:t>
      </w:r>
      <w:r>
        <w:rPr>
          <w:sz w:val="28"/>
        </w:rPr>
        <w:t>oba uvede:</w:t>
      </w:r>
    </w:p>
    <w:p w:rsidR="00000000" w:rsidRDefault="003F7A9D">
      <w:pPr>
        <w:pStyle w:val="Zkladntext"/>
        <w:jc w:val="both"/>
        <w:rPr>
          <w:sz w:val="28"/>
        </w:rPr>
      </w:pPr>
      <w:r>
        <w:rPr>
          <w:sz w:val="28"/>
        </w:rPr>
        <w:t>Jméno, příjmení, trvalý pobyt, datum a místo narození, rodné číslo a číslo občanského průkazu.</w:t>
      </w:r>
    </w:p>
    <w:p w:rsidR="00000000" w:rsidRDefault="003F7A9D">
      <w:pPr>
        <w:pStyle w:val="Zkladntext"/>
        <w:jc w:val="both"/>
        <w:rPr>
          <w:sz w:val="28"/>
        </w:rPr>
      </w:pPr>
    </w:p>
    <w:p w:rsidR="00000000" w:rsidRDefault="003F7A9D">
      <w:pPr>
        <w:pStyle w:val="Zkladntext"/>
        <w:jc w:val="both"/>
        <w:rPr>
          <w:sz w:val="28"/>
        </w:rPr>
      </w:pPr>
      <w:r>
        <w:rPr>
          <w:sz w:val="28"/>
        </w:rPr>
        <w:t>Žadatel k přihlášce doloží:</w:t>
      </w:r>
    </w:p>
    <w:p w:rsidR="00000000" w:rsidRDefault="003F7A9D">
      <w:pPr>
        <w:pStyle w:val="Zkladntext"/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osvědčení o zdravotní způsobilosti osoby </w:t>
      </w:r>
    </w:p>
    <w:p w:rsidR="00000000" w:rsidRDefault="003F7A9D">
      <w:pPr>
        <w:pStyle w:val="Zkladntext"/>
        <w:numPr>
          <w:ilvl w:val="0"/>
          <w:numId w:val="1"/>
        </w:numPr>
        <w:jc w:val="both"/>
        <w:rPr>
          <w:sz w:val="28"/>
        </w:rPr>
      </w:pPr>
      <w:r>
        <w:rPr>
          <w:b/>
          <w:bCs/>
          <w:sz w:val="28"/>
        </w:rPr>
        <w:t>výpis z Rejstříku trestů ne starší než 3 měsíce</w:t>
      </w:r>
      <w:r>
        <w:rPr>
          <w:sz w:val="28"/>
        </w:rPr>
        <w:t xml:space="preserve"> (nebo úředně ověřená kopie)</w:t>
      </w:r>
    </w:p>
    <w:p w:rsidR="00000000" w:rsidRDefault="003F7A9D">
      <w:pPr>
        <w:pStyle w:val="Zkladntext"/>
        <w:numPr>
          <w:ilvl w:val="0"/>
          <w:numId w:val="1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nav</w:t>
      </w:r>
      <w:r>
        <w:rPr>
          <w:b/>
          <w:bCs/>
          <w:sz w:val="28"/>
        </w:rPr>
        <w:t>rhovaný rozsah osvědčení</w:t>
      </w:r>
    </w:p>
    <w:p w:rsidR="00000000" w:rsidRDefault="003F7A9D">
      <w:pPr>
        <w:pStyle w:val="Zkladntext"/>
        <w:jc w:val="both"/>
        <w:rPr>
          <w:sz w:val="28"/>
        </w:rPr>
      </w:pPr>
    </w:p>
    <w:p w:rsidR="00000000" w:rsidRDefault="003F7A9D">
      <w:pPr>
        <w:pStyle w:val="Zkladntext"/>
        <w:jc w:val="both"/>
        <w:rPr>
          <w:sz w:val="28"/>
        </w:rPr>
      </w:pPr>
      <w:r>
        <w:rPr>
          <w:sz w:val="28"/>
        </w:rPr>
        <w:t>Zkouška sestává z písemné a ústní části. Podmínkou pro připuštění k ústní části je úspěšné vykonání písemného testu, čímž se rozumí správné zodpovězení alespoň dvou třetin otázek celkem a všech otázek týkajících se jedovatosti hub</w:t>
      </w:r>
      <w:r>
        <w:rPr>
          <w:sz w:val="28"/>
        </w:rPr>
        <w:t xml:space="preserve">. Při zkoušce musí žadatel  prokázat znalosti právních předpisů upravujících členění hub na skupiny a podskupiny, znalosti znaků jednotlivých skupin a podskupin hub, požadavků na jejich jakost a zdravotní nezávadnost, značení, způsob jejich sběru, třídění </w:t>
      </w:r>
      <w:r>
        <w:rPr>
          <w:sz w:val="28"/>
        </w:rPr>
        <w:t>a zpracování, podmínek jejich přepravy, skladování, balení a prodeje v navrhovaném rozsahu osvědčení (</w:t>
      </w:r>
      <w:r>
        <w:rPr>
          <w:b/>
          <w:bCs/>
          <w:sz w:val="28"/>
        </w:rPr>
        <w:t>vyhláška č.157/2003 Sb</w:t>
      </w:r>
      <w:r>
        <w:rPr>
          <w:sz w:val="28"/>
        </w:rPr>
        <w:t xml:space="preserve">. </w:t>
      </w:r>
      <w:r>
        <w:rPr>
          <w:b/>
          <w:bCs/>
          <w:sz w:val="28"/>
        </w:rPr>
        <w:t xml:space="preserve">oddíl 5 „Houby“ § § 22-26 a příloha </w:t>
      </w:r>
      <w:proofErr w:type="gramStart"/>
      <w:r>
        <w:rPr>
          <w:b/>
          <w:bCs/>
          <w:sz w:val="28"/>
        </w:rPr>
        <w:t>č.13</w:t>
      </w:r>
      <w:proofErr w:type="gramEnd"/>
      <w:r>
        <w:rPr>
          <w:b/>
          <w:bCs/>
          <w:sz w:val="28"/>
        </w:rPr>
        <w:t>).</w:t>
      </w:r>
    </w:p>
    <w:p w:rsidR="00000000" w:rsidRDefault="003F7A9D">
      <w:pPr>
        <w:pStyle w:val="Zkladntext"/>
        <w:jc w:val="both"/>
        <w:rPr>
          <w:sz w:val="28"/>
        </w:rPr>
      </w:pPr>
      <w:r>
        <w:rPr>
          <w:sz w:val="28"/>
        </w:rPr>
        <w:t xml:space="preserve">Dále musí uchazeč vždy prokázat způsobilost rozlišení jedlých a </w:t>
      </w:r>
      <w:proofErr w:type="gramStart"/>
      <w:r>
        <w:rPr>
          <w:sz w:val="28"/>
        </w:rPr>
        <w:t>jedovatých  hub</w:t>
      </w:r>
      <w:proofErr w:type="gramEnd"/>
      <w:r>
        <w:rPr>
          <w:sz w:val="28"/>
        </w:rPr>
        <w:t xml:space="preserve"> podle n</w:t>
      </w:r>
      <w:r>
        <w:rPr>
          <w:sz w:val="28"/>
        </w:rPr>
        <w:t xml:space="preserve">ázorných pomůcek, např. atlasu, znalosti příčin  nejčastějších otrav z hub, zdravotních projevů otrav  a souvisejících zásad poskytování první pomoci. Seznam rozlišovaných jedovatých hub je součástí </w:t>
      </w:r>
      <w:r>
        <w:rPr>
          <w:b/>
          <w:bCs/>
          <w:sz w:val="28"/>
        </w:rPr>
        <w:t xml:space="preserve">přílohy </w:t>
      </w:r>
      <w:proofErr w:type="gramStart"/>
      <w:r>
        <w:rPr>
          <w:b/>
          <w:bCs/>
          <w:sz w:val="28"/>
        </w:rPr>
        <w:t>č.2 vyhl.</w:t>
      </w:r>
      <w:proofErr w:type="gramEnd"/>
      <w:r>
        <w:rPr>
          <w:sz w:val="28"/>
        </w:rPr>
        <w:t xml:space="preserve"> </w:t>
      </w:r>
      <w:r>
        <w:rPr>
          <w:b/>
          <w:bCs/>
          <w:sz w:val="28"/>
        </w:rPr>
        <w:t>č.475/2002 Sb.</w:t>
      </w:r>
      <w:r>
        <w:rPr>
          <w:sz w:val="28"/>
        </w:rPr>
        <w:t xml:space="preserve">  </w:t>
      </w:r>
    </w:p>
    <w:p w:rsidR="00000000" w:rsidRDefault="003F7A9D">
      <w:pPr>
        <w:pStyle w:val="Zkladntext"/>
        <w:jc w:val="both"/>
        <w:rPr>
          <w:sz w:val="28"/>
        </w:rPr>
      </w:pPr>
      <w:r>
        <w:rPr>
          <w:sz w:val="28"/>
        </w:rPr>
        <w:t xml:space="preserve">Za vydání osvědčení o </w:t>
      </w:r>
      <w:r>
        <w:rPr>
          <w:sz w:val="28"/>
        </w:rPr>
        <w:t xml:space="preserve">splnění odborné způsobilosti se hradí podle zákona o poplatcích správní poplatek </w:t>
      </w:r>
      <w:r>
        <w:rPr>
          <w:b/>
          <w:bCs/>
          <w:sz w:val="28"/>
        </w:rPr>
        <w:t xml:space="preserve">500 </w:t>
      </w:r>
      <w:proofErr w:type="gramStart"/>
      <w:r>
        <w:rPr>
          <w:b/>
          <w:bCs/>
          <w:sz w:val="28"/>
        </w:rPr>
        <w:t>Kč</w:t>
      </w:r>
      <w:r>
        <w:rPr>
          <w:sz w:val="28"/>
        </w:rPr>
        <w:t xml:space="preserve"> ( kolek</w:t>
      </w:r>
      <w:proofErr w:type="gramEnd"/>
      <w:r>
        <w:rPr>
          <w:sz w:val="28"/>
        </w:rPr>
        <w:t xml:space="preserve">). </w:t>
      </w:r>
    </w:p>
    <w:p w:rsidR="00000000" w:rsidRDefault="003F7A9D">
      <w:pPr>
        <w:pStyle w:val="Zkladntext"/>
        <w:jc w:val="both"/>
        <w:rPr>
          <w:sz w:val="28"/>
        </w:rPr>
      </w:pPr>
    </w:p>
    <w:p w:rsidR="003F7A9D" w:rsidRDefault="003F7A9D">
      <w:pPr>
        <w:pStyle w:val="Zkladntext"/>
        <w:jc w:val="both"/>
        <w:rPr>
          <w:sz w:val="22"/>
        </w:rPr>
      </w:pPr>
      <w:r>
        <w:rPr>
          <w:sz w:val="28"/>
        </w:rPr>
        <w:t xml:space="preserve"> Bližší informace  podá MVDr. Hovorková – </w:t>
      </w:r>
      <w:proofErr w:type="gramStart"/>
      <w:r>
        <w:rPr>
          <w:sz w:val="28"/>
        </w:rPr>
        <w:t>tel.</w:t>
      </w:r>
      <w:r>
        <w:rPr>
          <w:b/>
          <w:bCs/>
          <w:sz w:val="28"/>
        </w:rPr>
        <w:t>355 328 353</w:t>
      </w:r>
      <w:proofErr w:type="gramEnd"/>
      <w:r>
        <w:rPr>
          <w:b/>
          <w:bCs/>
          <w:sz w:val="28"/>
        </w:rPr>
        <w:t>.</w:t>
      </w:r>
    </w:p>
    <w:sectPr w:rsidR="003F7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101F"/>
    <w:multiLevelType w:val="hybridMultilevel"/>
    <w:tmpl w:val="3A0671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F7F"/>
    <w:rsid w:val="003F7A9D"/>
    <w:rsid w:val="007C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mallCap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mallCaps w:val="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F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F7F"/>
    <w:rPr>
      <w:rFonts w:ascii="Tahoma" w:hAnsi="Tahoma" w:cs="Tahoma"/>
      <w:smallCap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Sdělení oddělení hygieny výživy:</vt:lpstr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Sdělení oddělení hygieny výživy:</dc:title>
  <dc:subject/>
  <dc:creator>KHS</dc:creator>
  <cp:keywords/>
  <cp:lastModifiedBy>Your User Name</cp:lastModifiedBy>
  <cp:revision>2</cp:revision>
  <cp:lastPrinted>2010-05-13T11:52:00Z</cp:lastPrinted>
  <dcterms:created xsi:type="dcterms:W3CDTF">2010-05-13T11:53:00Z</dcterms:created>
  <dcterms:modified xsi:type="dcterms:W3CDTF">2010-05-13T11:53:00Z</dcterms:modified>
</cp:coreProperties>
</file>